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90078" w14:textId="77777777" w:rsidR="00EA58D0" w:rsidRDefault="00DA12FA" w:rsidP="005971B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789EA1" wp14:editId="44A26259">
            <wp:simplePos x="0" y="0"/>
            <wp:positionH relativeFrom="column">
              <wp:posOffset>923925</wp:posOffset>
            </wp:positionH>
            <wp:positionV relativeFrom="paragraph">
              <wp:posOffset>0</wp:posOffset>
            </wp:positionV>
            <wp:extent cx="394335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96" y="21462"/>
                <wp:lineTo x="21496" y="0"/>
                <wp:lineTo x="0" y="0"/>
              </wp:wrapPolygon>
            </wp:wrapThrough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2F3AA94" w14:textId="77777777" w:rsidR="00EA58D0" w:rsidRDefault="00EA58D0" w:rsidP="005971B1"/>
    <w:p w14:paraId="28E39EF9" w14:textId="77777777" w:rsidR="00DA12FA" w:rsidRDefault="00DA12FA" w:rsidP="00EA58D0">
      <w:pPr>
        <w:jc w:val="center"/>
      </w:pPr>
    </w:p>
    <w:p w14:paraId="3F567A91" w14:textId="77777777" w:rsidR="00DA12FA" w:rsidRDefault="00DA12FA" w:rsidP="00EA58D0">
      <w:pPr>
        <w:jc w:val="center"/>
      </w:pPr>
    </w:p>
    <w:p w14:paraId="73A8EAC8" w14:textId="77777777" w:rsidR="00DA12FA" w:rsidRDefault="00DA12FA" w:rsidP="00EA58D0">
      <w:pPr>
        <w:jc w:val="center"/>
      </w:pPr>
    </w:p>
    <w:p w14:paraId="32440041" w14:textId="77777777" w:rsidR="00DA12FA" w:rsidRDefault="00DA12FA" w:rsidP="00EA58D0">
      <w:pPr>
        <w:jc w:val="center"/>
      </w:pPr>
    </w:p>
    <w:p w14:paraId="75CA925B" w14:textId="77777777" w:rsidR="00DA12FA" w:rsidRDefault="00DA12FA" w:rsidP="00EA58D0">
      <w:pPr>
        <w:jc w:val="center"/>
      </w:pPr>
    </w:p>
    <w:p w14:paraId="775D979B" w14:textId="77777777" w:rsidR="00DA12FA" w:rsidRDefault="00DA12FA" w:rsidP="00EA58D0">
      <w:pPr>
        <w:jc w:val="center"/>
      </w:pPr>
    </w:p>
    <w:p w14:paraId="5C8DFA89" w14:textId="77777777" w:rsidR="00DA12FA" w:rsidRDefault="00DA12FA" w:rsidP="00EA58D0">
      <w:pPr>
        <w:jc w:val="center"/>
      </w:pPr>
    </w:p>
    <w:p w14:paraId="4DD142E5" w14:textId="77777777" w:rsidR="00DA12FA" w:rsidRDefault="00DA12FA" w:rsidP="00EA58D0">
      <w:pPr>
        <w:jc w:val="center"/>
      </w:pPr>
    </w:p>
    <w:p w14:paraId="70001EF5" w14:textId="443F8EDF" w:rsidR="00EA58D0" w:rsidRPr="0064474E" w:rsidRDefault="00EA58D0" w:rsidP="00EA58D0">
      <w:pPr>
        <w:jc w:val="center"/>
        <w:rPr>
          <w:b/>
          <w:u w:val="single"/>
        </w:rPr>
      </w:pPr>
      <w:r w:rsidRPr="0064474E">
        <w:rPr>
          <w:b/>
          <w:u w:val="single"/>
        </w:rPr>
        <w:t>NQ Award – Rising Star 20</w:t>
      </w:r>
      <w:r w:rsidR="00D64CF5" w:rsidRPr="0064474E">
        <w:rPr>
          <w:b/>
          <w:u w:val="single"/>
        </w:rPr>
        <w:t>20</w:t>
      </w:r>
    </w:p>
    <w:p w14:paraId="4FB0A00E" w14:textId="77777777" w:rsidR="00EA58D0" w:rsidRDefault="00EA58D0" w:rsidP="00EA58D0">
      <w:pPr>
        <w:jc w:val="center"/>
      </w:pPr>
    </w:p>
    <w:p w14:paraId="45F90716" w14:textId="77777777" w:rsidR="00EA58D0" w:rsidRDefault="00EA58D0" w:rsidP="00EA58D0">
      <w:pPr>
        <w:jc w:val="center"/>
      </w:pPr>
    </w:p>
    <w:tbl>
      <w:tblPr>
        <w:tblStyle w:val="TableGrid"/>
        <w:tblW w:w="10461" w:type="dxa"/>
        <w:tblInd w:w="-57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EA58D0" w:rsidRPr="00FC5A72" w14:paraId="554A000C" w14:textId="77777777" w:rsidTr="00F13D62">
        <w:tc>
          <w:tcPr>
            <w:tcW w:w="10461" w:type="dxa"/>
          </w:tcPr>
          <w:p w14:paraId="7D91B433" w14:textId="77777777" w:rsidR="00EA58D0" w:rsidRDefault="00EA58D0" w:rsidP="00F13D62">
            <w:pPr>
              <w:ind w:left="-567" w:right="-142" w:firstLine="425"/>
              <w:rPr>
                <w:rFonts w:ascii="HelveNueThin" w:hAnsi="HelveNueThin" w:cstheme="minorHAnsi"/>
              </w:rPr>
            </w:pPr>
          </w:p>
          <w:p w14:paraId="59BB073B" w14:textId="383138C6" w:rsidR="00EA58D0" w:rsidRPr="0027397E" w:rsidRDefault="00EA58D0" w:rsidP="00F13D62">
            <w:pPr>
              <w:pStyle w:val="NoSpacing"/>
              <w:ind w:left="-567" w:right="-755"/>
              <w:rPr>
                <w:rFonts w:ascii="HelveNueThin" w:hAnsi="HelveNueThin" w:cstheme="minorHAnsi"/>
                <w:noProof/>
                <w:lang w:eastAsia="en-GB"/>
              </w:rPr>
            </w:pPr>
            <w:r>
              <w:rPr>
                <w:rFonts w:ascii="HelveNueThin" w:hAnsi="HelveNueThin" w:cstheme="minorHAnsi"/>
              </w:rPr>
              <w:t xml:space="preserve">   C      </w:t>
            </w:r>
            <w:r w:rsidR="00390914">
              <w:rPr>
                <w:rFonts w:ascii="HelveNueThin" w:hAnsi="HelveNueThin" w:cstheme="minorHAnsi"/>
              </w:rPr>
              <w:t>Applicant</w:t>
            </w:r>
            <w:r>
              <w:rPr>
                <w:rFonts w:ascii="HelveNueThin" w:hAnsi="HelveNueThin" w:cstheme="minorHAnsi"/>
              </w:rPr>
              <w:t xml:space="preserve"> Name</w:t>
            </w:r>
            <w:r w:rsidRPr="00FC5A72">
              <w:rPr>
                <w:rFonts w:ascii="HelveNueThin" w:hAnsi="HelveNueThin" w:cstheme="minorHAnsi"/>
              </w:rPr>
              <w:t>:</w:t>
            </w:r>
            <w:r>
              <w:rPr>
                <w:rFonts w:ascii="HelveNueThin" w:hAnsi="HelveNueThin" w:cstheme="minorHAnsi"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77114244" w14:textId="77777777" w:rsidR="00EA58D0" w:rsidRPr="00FC5A72" w:rsidRDefault="00EA58D0" w:rsidP="00F13D62">
            <w:pPr>
              <w:pStyle w:val="NoSpacing"/>
              <w:ind w:left="-567" w:right="-755"/>
              <w:rPr>
                <w:rFonts w:ascii="HelveNueThin" w:hAnsi="HelveNueThin" w:cstheme="minorHAnsi"/>
                <w:noProof/>
                <w:lang w:eastAsia="en-GB"/>
              </w:rPr>
            </w:pPr>
          </w:p>
          <w:p w14:paraId="6C2810C1" w14:textId="4E484659" w:rsidR="00EA58D0" w:rsidRPr="0027397E" w:rsidRDefault="00EA58D0" w:rsidP="00F13D62">
            <w:pPr>
              <w:pStyle w:val="NoSpacing"/>
              <w:ind w:left="-567" w:right="-755"/>
              <w:rPr>
                <w:rFonts w:ascii="HelveNueThin" w:hAnsi="HelveNueThin" w:cstheme="minorHAnsi"/>
                <w:noProof/>
                <w:lang w:eastAsia="en-GB"/>
              </w:rPr>
            </w:pPr>
            <w:r w:rsidRPr="00FC5A72">
              <w:rPr>
                <w:rFonts w:ascii="HelveNueThin" w:hAnsi="HelveNueThin" w:cstheme="minorHAnsi"/>
                <w:noProof/>
                <w:lang w:eastAsia="en-GB"/>
              </w:rPr>
              <w:t xml:space="preserve">Job </w:t>
            </w:r>
            <w:r>
              <w:rPr>
                <w:rFonts w:ascii="HelveNueThin" w:hAnsi="HelveNueThin" w:cstheme="minorHAnsi"/>
                <w:noProof/>
                <w:lang w:eastAsia="en-GB"/>
              </w:rPr>
              <w:t xml:space="preserve">     </w:t>
            </w:r>
            <w:r w:rsidR="00390914">
              <w:rPr>
                <w:rFonts w:ascii="HelveNueThin" w:hAnsi="HelveNueThin" w:cstheme="minorHAnsi"/>
                <w:noProof/>
                <w:lang w:eastAsia="en-GB"/>
              </w:rPr>
              <w:t>T</w:t>
            </w:r>
            <w:r w:rsidRPr="00FC5A72">
              <w:rPr>
                <w:rFonts w:ascii="HelveNueThin" w:hAnsi="HelveNueThin" w:cstheme="minorHAnsi"/>
                <w:noProof/>
                <w:lang w:eastAsia="en-GB"/>
              </w:rPr>
              <w:t>itle</w:t>
            </w:r>
            <w:r w:rsidRPr="00FC5A72">
              <w:rPr>
                <w:rFonts w:ascii="HelveNueThin" w:hAnsi="HelveNueThin" w:cstheme="minorHAnsi"/>
                <w:noProof/>
                <w:sz w:val="20"/>
                <w:szCs w:val="20"/>
                <w:lang w:eastAsia="en-GB"/>
              </w:rPr>
              <w:t xml:space="preserve">: </w:t>
            </w:r>
          </w:p>
          <w:p w14:paraId="5817A53D" w14:textId="77777777" w:rsidR="00EA58D0" w:rsidRPr="00FC5A72" w:rsidRDefault="00EA58D0" w:rsidP="00F13D62">
            <w:pPr>
              <w:pStyle w:val="NoSpacing"/>
              <w:ind w:left="-567" w:right="-755"/>
              <w:rPr>
                <w:rFonts w:ascii="HelveNueThin" w:hAnsi="HelveNueThin" w:cstheme="minorHAnsi"/>
                <w:noProof/>
                <w:lang w:eastAsia="en-GB"/>
              </w:rPr>
            </w:pPr>
          </w:p>
          <w:p w14:paraId="1E2AE902" w14:textId="27190634" w:rsidR="00EA58D0" w:rsidRPr="0027397E" w:rsidRDefault="00EA58D0" w:rsidP="00F13D62">
            <w:pPr>
              <w:pStyle w:val="NoSpacing"/>
              <w:ind w:left="-567" w:right="-755"/>
              <w:rPr>
                <w:rFonts w:ascii="HelveNueThin" w:hAnsi="HelveNueThin" w:cstheme="minorHAnsi"/>
                <w:noProof/>
                <w:lang w:eastAsia="en-GB"/>
              </w:rPr>
            </w:pPr>
            <w:r w:rsidRPr="00FC5A72">
              <w:rPr>
                <w:rFonts w:ascii="HelveNueThin" w:hAnsi="HelveNueThin" w:cstheme="minorHAnsi"/>
                <w:noProof/>
                <w:lang w:eastAsia="en-GB"/>
              </w:rPr>
              <w:t>Nam</w:t>
            </w:r>
            <w:r>
              <w:rPr>
                <w:rFonts w:ascii="HelveNueThin" w:hAnsi="HelveNueThin" w:cstheme="minorHAnsi"/>
                <w:noProof/>
                <w:lang w:eastAsia="en-GB"/>
              </w:rPr>
              <w:t xml:space="preserve">     Nam</w:t>
            </w:r>
            <w:r w:rsidRPr="00FC5A72">
              <w:rPr>
                <w:rFonts w:ascii="HelveNueThin" w:hAnsi="HelveNueThin" w:cstheme="minorHAnsi"/>
                <w:noProof/>
                <w:lang w:eastAsia="en-GB"/>
              </w:rPr>
              <w:t>e of Company:</w:t>
            </w:r>
            <w:r w:rsidRPr="00FC5A72">
              <w:rPr>
                <w:rFonts w:ascii="HelveNueThin" w:hAnsi="HelveNueThin" w:cstheme="minorHAnsi"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6CE2D674" w14:textId="06FD7B04" w:rsidR="00EA58D0" w:rsidRPr="0064474E" w:rsidRDefault="00EA58D0" w:rsidP="0064474E">
            <w:pPr>
              <w:pStyle w:val="NoSpacing"/>
              <w:ind w:left="-567" w:right="-755"/>
              <w:rPr>
                <w:rFonts w:ascii="HelveNueThin" w:hAnsi="HelveNueThin"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ascii="HelveNueThin" w:hAnsi="HelveNueThin" w:cstheme="minorHAnsi"/>
                <w:noProof/>
                <w:sz w:val="20"/>
                <w:szCs w:val="20"/>
                <w:lang w:eastAsia="en-GB"/>
              </w:rPr>
              <w:t xml:space="preserve">         </w:t>
            </w:r>
          </w:p>
        </w:tc>
      </w:tr>
      <w:tr w:rsidR="00EA58D0" w:rsidRPr="00FC5A72" w14:paraId="24F195EE" w14:textId="77777777" w:rsidTr="00F13D62">
        <w:tc>
          <w:tcPr>
            <w:tcW w:w="10461" w:type="dxa"/>
          </w:tcPr>
          <w:p w14:paraId="12F0B962" w14:textId="77777777" w:rsidR="00EA58D0" w:rsidRDefault="00EA58D0" w:rsidP="00F13D62">
            <w:pPr>
              <w:rPr>
                <w:rFonts w:ascii="HelveNueThin" w:hAnsi="HelveNueThin"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ascii="HelveNueThin" w:hAnsi="HelveNueThin" w:cstheme="minorHAnsi"/>
              </w:rPr>
              <w:t xml:space="preserve">   </w:t>
            </w:r>
            <w:r w:rsidRPr="00FC5A72">
              <w:rPr>
                <w:rFonts w:ascii="HelveNueThin" w:hAnsi="HelveNueThin" w:cstheme="minorHAnsi"/>
              </w:rPr>
              <w:t>Job title:</w:t>
            </w:r>
            <w:r>
              <w:rPr>
                <w:rFonts w:ascii="HelveNueThin" w:hAnsi="HelveNueThin" w:cstheme="minorHAnsi"/>
              </w:rPr>
              <w:t xml:space="preserve"> </w:t>
            </w:r>
          </w:p>
          <w:p w14:paraId="3804A318" w14:textId="77777777" w:rsidR="00EA58D0" w:rsidRPr="00FC5A72" w:rsidRDefault="00EA58D0" w:rsidP="00F13D62">
            <w:pPr>
              <w:rPr>
                <w:rFonts w:ascii="HelveNueThin" w:hAnsi="HelveNueThin" w:cstheme="minorHAnsi"/>
              </w:rPr>
            </w:pPr>
          </w:p>
        </w:tc>
      </w:tr>
      <w:tr w:rsidR="00EA58D0" w:rsidRPr="00FC5A72" w14:paraId="70202E44" w14:textId="77777777" w:rsidTr="00F13D62">
        <w:tc>
          <w:tcPr>
            <w:tcW w:w="10461" w:type="dxa"/>
          </w:tcPr>
          <w:p w14:paraId="63118681" w14:textId="77777777" w:rsidR="00EA58D0" w:rsidRPr="00FC5A72" w:rsidRDefault="00EA58D0" w:rsidP="00F13D62">
            <w:pPr>
              <w:ind w:left="-108"/>
              <w:rPr>
                <w:rFonts w:ascii="HelveNueThin" w:hAnsi="HelveNueThin" w:cstheme="minorHAnsi"/>
              </w:rPr>
            </w:pPr>
            <w:r w:rsidRPr="00FC5A72">
              <w:rPr>
                <w:rFonts w:ascii="HelveNueThin" w:hAnsi="HelveNueThin" w:cstheme="minorHAnsi"/>
              </w:rPr>
              <w:t xml:space="preserve">  </w:t>
            </w:r>
            <w:r>
              <w:rPr>
                <w:rFonts w:ascii="HelveNueThin" w:hAnsi="HelveNueThin" w:cstheme="minorHAnsi"/>
              </w:rPr>
              <w:t xml:space="preserve">   Email:</w:t>
            </w:r>
          </w:p>
          <w:p w14:paraId="3261E1CC" w14:textId="77777777" w:rsidR="00EA58D0" w:rsidRPr="00FC5A72" w:rsidRDefault="00EA58D0" w:rsidP="00F13D62">
            <w:pPr>
              <w:ind w:left="-108"/>
              <w:rPr>
                <w:rFonts w:ascii="HelveNueThin" w:hAnsi="HelveNueThin" w:cstheme="minorHAnsi"/>
              </w:rPr>
            </w:pPr>
          </w:p>
        </w:tc>
      </w:tr>
      <w:tr w:rsidR="00EA58D0" w:rsidRPr="00FC5A72" w14:paraId="3541FE9D" w14:textId="77777777" w:rsidTr="00F13D62">
        <w:tc>
          <w:tcPr>
            <w:tcW w:w="10461" w:type="dxa"/>
          </w:tcPr>
          <w:p w14:paraId="1D9BDAC5" w14:textId="4C7BF4B6" w:rsidR="00EA58D0" w:rsidRPr="0027397E" w:rsidRDefault="00EA58D0" w:rsidP="00F13D62">
            <w:pPr>
              <w:rPr>
                <w:rFonts w:ascii="HelveNueThin" w:hAnsi="HelveNueThin" w:cstheme="minorHAnsi"/>
              </w:rPr>
            </w:pPr>
            <w:r>
              <w:rPr>
                <w:rFonts w:ascii="HelveNueThin" w:hAnsi="HelveNueThin" w:cstheme="minorHAnsi"/>
              </w:rPr>
              <w:t xml:space="preserve">   </w:t>
            </w:r>
            <w:r w:rsidR="00390914">
              <w:rPr>
                <w:rFonts w:ascii="HelveNueThin" w:hAnsi="HelveNueThin" w:cstheme="minorHAnsi"/>
              </w:rPr>
              <w:t>Telephone</w:t>
            </w:r>
            <w:r w:rsidRPr="00FC5A72">
              <w:rPr>
                <w:rFonts w:ascii="HelveNueThin" w:hAnsi="HelveNueThin" w:cstheme="minorHAnsi"/>
              </w:rPr>
              <w:t>:</w:t>
            </w:r>
          </w:p>
          <w:p w14:paraId="7F2478FA" w14:textId="77777777" w:rsidR="00EA58D0" w:rsidRPr="00FC5A72" w:rsidRDefault="00EA58D0" w:rsidP="00F13D62">
            <w:pPr>
              <w:rPr>
                <w:rFonts w:ascii="HelveNueThin" w:hAnsi="HelveNueThin" w:cstheme="minorHAnsi"/>
              </w:rPr>
            </w:pPr>
          </w:p>
        </w:tc>
      </w:tr>
      <w:tr w:rsidR="00EA58D0" w:rsidRPr="00FC5A72" w14:paraId="5D9834AF" w14:textId="77777777" w:rsidTr="00F13D62">
        <w:trPr>
          <w:trHeight w:val="964"/>
        </w:trPr>
        <w:tc>
          <w:tcPr>
            <w:tcW w:w="10461" w:type="dxa"/>
          </w:tcPr>
          <w:p w14:paraId="7775BEC8" w14:textId="4F8B32B8" w:rsidR="00EA58D0" w:rsidRPr="00FC5A72" w:rsidRDefault="0064474E" w:rsidP="00F13D62">
            <w:pPr>
              <w:rPr>
                <w:rFonts w:ascii="HelveNueThin" w:hAnsi="HelveNueThin" w:cstheme="minorHAnsi"/>
              </w:rPr>
            </w:pPr>
            <w:r>
              <w:rPr>
                <w:rFonts w:ascii="HelveNueThin" w:hAnsi="HelveNueThin" w:cstheme="minorHAnsi"/>
              </w:rPr>
              <w:t xml:space="preserve">   A</w:t>
            </w:r>
            <w:r w:rsidR="00EA58D0" w:rsidRPr="00FC5A72">
              <w:rPr>
                <w:rFonts w:ascii="HelveNueThin" w:hAnsi="HelveNueThin" w:cstheme="minorHAnsi"/>
              </w:rPr>
              <w:t>ddress:</w:t>
            </w:r>
          </w:p>
          <w:p w14:paraId="7B25090C" w14:textId="77777777" w:rsidR="00EA58D0" w:rsidRPr="00FC5A72" w:rsidRDefault="00EA58D0" w:rsidP="00F13D62">
            <w:pPr>
              <w:rPr>
                <w:rFonts w:ascii="HelveNueThin" w:hAnsi="HelveNueThin" w:cstheme="minorHAnsi"/>
              </w:rPr>
            </w:pPr>
          </w:p>
          <w:p w14:paraId="56D8FE14" w14:textId="6A40252C" w:rsidR="00EA58D0" w:rsidRPr="00FC5A72" w:rsidRDefault="00390914" w:rsidP="00F13D62">
            <w:pPr>
              <w:rPr>
                <w:rFonts w:ascii="HelveNueThin" w:hAnsi="HelveNueThin" w:cstheme="minorHAnsi"/>
              </w:rPr>
            </w:pPr>
            <w:r>
              <w:rPr>
                <w:rFonts w:ascii="HelveNueThin" w:hAnsi="HelveNueThin" w:cstheme="minorHAnsi"/>
              </w:rPr>
              <w:t xml:space="preserve">   Confirmation that </w:t>
            </w:r>
            <w:r w:rsidR="0064474E">
              <w:rPr>
                <w:rFonts w:ascii="HelveNueThin" w:hAnsi="HelveNueThin" w:cstheme="minorHAnsi"/>
              </w:rPr>
              <w:t>Applicant</w:t>
            </w:r>
            <w:r>
              <w:rPr>
                <w:rFonts w:ascii="HelveNueThin" w:hAnsi="HelveNueThin" w:cstheme="minorHAnsi"/>
              </w:rPr>
              <w:t xml:space="preserve"> is a member of WHLS: </w:t>
            </w:r>
          </w:p>
        </w:tc>
      </w:tr>
    </w:tbl>
    <w:p w14:paraId="6C980895" w14:textId="72CE1429" w:rsidR="005C35C2" w:rsidRDefault="005C35C2" w:rsidP="00DA12FA">
      <w:pPr>
        <w:jc w:val="left"/>
      </w:pPr>
    </w:p>
    <w:p w14:paraId="66E87096" w14:textId="7E3428E5" w:rsidR="00390914" w:rsidRDefault="00390914" w:rsidP="00DA12FA">
      <w:pPr>
        <w:jc w:val="left"/>
      </w:pPr>
    </w:p>
    <w:tbl>
      <w:tblPr>
        <w:tblStyle w:val="TableGrid"/>
        <w:tblW w:w="10461" w:type="dxa"/>
        <w:tblInd w:w="-57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64474E" w:rsidRPr="00FC5A72" w14:paraId="58404F1C" w14:textId="77777777" w:rsidTr="006D1FC3">
        <w:tc>
          <w:tcPr>
            <w:tcW w:w="10461" w:type="dxa"/>
          </w:tcPr>
          <w:p w14:paraId="243C2CE6" w14:textId="77777777" w:rsidR="0064474E" w:rsidRDefault="0064474E" w:rsidP="006D1FC3">
            <w:pPr>
              <w:ind w:left="-567" w:right="-142" w:firstLine="425"/>
              <w:rPr>
                <w:rFonts w:ascii="HelveNueThin" w:hAnsi="HelveNueThin" w:cstheme="minorHAnsi"/>
              </w:rPr>
            </w:pPr>
          </w:p>
          <w:p w14:paraId="2769E239" w14:textId="6EAAEC1F" w:rsidR="0064474E" w:rsidRDefault="0064474E" w:rsidP="006D1FC3">
            <w:pPr>
              <w:pStyle w:val="NoSpacing"/>
              <w:ind w:left="-567" w:right="-755"/>
              <w:rPr>
                <w:rFonts w:ascii="HelveNueThin" w:hAnsi="HelveNueThin"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ascii="HelveNueThin" w:hAnsi="HelveNueThin" w:cstheme="minorHAnsi"/>
              </w:rPr>
              <w:t xml:space="preserve">   </w:t>
            </w:r>
            <w:r>
              <w:rPr>
                <w:rFonts w:ascii="HelveNueThin" w:hAnsi="HelveNueThin" w:cstheme="minorHAnsi"/>
                <w:noProof/>
                <w:sz w:val="20"/>
                <w:szCs w:val="20"/>
                <w:lang w:eastAsia="en-GB"/>
              </w:rPr>
              <w:t xml:space="preserve">         </w:t>
            </w:r>
            <w:r>
              <w:rPr>
                <w:rFonts w:ascii="HelveNueThin" w:hAnsi="HelveNueThin" w:cstheme="minorHAnsi"/>
              </w:rPr>
              <w:t>Nominator’s</w:t>
            </w:r>
            <w:r w:rsidRPr="00FC5A72">
              <w:rPr>
                <w:rFonts w:ascii="HelveNueThin" w:hAnsi="HelveNueThin" w:cstheme="minorHAnsi"/>
              </w:rPr>
              <w:t xml:space="preserve"> Name</w:t>
            </w:r>
            <w:r>
              <w:rPr>
                <w:rFonts w:ascii="HelveNueThin" w:hAnsi="HelveNueThin" w:cstheme="minorHAnsi"/>
              </w:rPr>
              <w:t xml:space="preserve"> (if different)</w:t>
            </w:r>
            <w:r w:rsidRPr="00FC5A72">
              <w:rPr>
                <w:rFonts w:ascii="HelveNueThin" w:hAnsi="HelveNueThin" w:cstheme="minorHAnsi"/>
              </w:rPr>
              <w:t xml:space="preserve">: </w:t>
            </w:r>
          </w:p>
          <w:p w14:paraId="24186DFD" w14:textId="77777777" w:rsidR="0064474E" w:rsidRPr="00FC5A72" w:rsidRDefault="0064474E" w:rsidP="006D1FC3">
            <w:pPr>
              <w:pStyle w:val="NoSpacing"/>
              <w:ind w:left="-567" w:right="-755"/>
              <w:rPr>
                <w:rFonts w:ascii="HelveNueThin" w:hAnsi="HelveNueThin" w:cstheme="minorHAnsi"/>
              </w:rPr>
            </w:pPr>
          </w:p>
        </w:tc>
      </w:tr>
      <w:tr w:rsidR="0064474E" w:rsidRPr="00FC5A72" w14:paraId="71E40672" w14:textId="77777777" w:rsidTr="006D1FC3">
        <w:tc>
          <w:tcPr>
            <w:tcW w:w="10461" w:type="dxa"/>
          </w:tcPr>
          <w:p w14:paraId="3627DAF6" w14:textId="77777777" w:rsidR="0064474E" w:rsidRDefault="0064474E" w:rsidP="006D1FC3">
            <w:pPr>
              <w:rPr>
                <w:rFonts w:ascii="HelveNueThin" w:hAnsi="HelveNueThin"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ascii="HelveNueThin" w:hAnsi="HelveNueThin" w:cstheme="minorHAnsi"/>
              </w:rPr>
              <w:t xml:space="preserve">   </w:t>
            </w:r>
            <w:r w:rsidRPr="00FC5A72">
              <w:rPr>
                <w:rFonts w:ascii="HelveNueThin" w:hAnsi="HelveNueThin" w:cstheme="minorHAnsi"/>
              </w:rPr>
              <w:t>Job title:</w:t>
            </w:r>
            <w:r>
              <w:rPr>
                <w:rFonts w:ascii="HelveNueThin" w:hAnsi="HelveNueThin" w:cstheme="minorHAnsi"/>
              </w:rPr>
              <w:t xml:space="preserve"> </w:t>
            </w:r>
          </w:p>
          <w:p w14:paraId="3207D786" w14:textId="77777777" w:rsidR="0064474E" w:rsidRPr="00FC5A72" w:rsidRDefault="0064474E" w:rsidP="006D1FC3">
            <w:pPr>
              <w:rPr>
                <w:rFonts w:ascii="HelveNueThin" w:hAnsi="HelveNueThin" w:cstheme="minorHAnsi"/>
              </w:rPr>
            </w:pPr>
          </w:p>
        </w:tc>
      </w:tr>
      <w:tr w:rsidR="0064474E" w:rsidRPr="00FC5A72" w14:paraId="447A5AC1" w14:textId="77777777" w:rsidTr="006D1FC3">
        <w:tc>
          <w:tcPr>
            <w:tcW w:w="10461" w:type="dxa"/>
          </w:tcPr>
          <w:p w14:paraId="53D82A4A" w14:textId="77777777" w:rsidR="0064474E" w:rsidRPr="00FC5A72" w:rsidRDefault="0064474E" w:rsidP="006D1FC3">
            <w:pPr>
              <w:ind w:left="-108"/>
              <w:rPr>
                <w:rFonts w:ascii="HelveNueThin" w:hAnsi="HelveNueThin" w:cstheme="minorHAnsi"/>
              </w:rPr>
            </w:pPr>
            <w:r w:rsidRPr="00FC5A72">
              <w:rPr>
                <w:rFonts w:ascii="HelveNueThin" w:hAnsi="HelveNueThin" w:cstheme="minorHAnsi"/>
              </w:rPr>
              <w:t xml:space="preserve">  </w:t>
            </w:r>
            <w:r>
              <w:rPr>
                <w:rFonts w:ascii="HelveNueThin" w:hAnsi="HelveNueThin" w:cstheme="minorHAnsi"/>
              </w:rPr>
              <w:t xml:space="preserve">   Email:</w:t>
            </w:r>
          </w:p>
          <w:p w14:paraId="26DB41DC" w14:textId="77777777" w:rsidR="0064474E" w:rsidRPr="00FC5A72" w:rsidRDefault="0064474E" w:rsidP="006D1FC3">
            <w:pPr>
              <w:ind w:left="-108"/>
              <w:rPr>
                <w:rFonts w:ascii="HelveNueThin" w:hAnsi="HelveNueThin" w:cstheme="minorHAnsi"/>
              </w:rPr>
            </w:pPr>
          </w:p>
        </w:tc>
      </w:tr>
      <w:tr w:rsidR="0064474E" w:rsidRPr="00FC5A72" w14:paraId="513B1745" w14:textId="77777777" w:rsidTr="006D1FC3">
        <w:tc>
          <w:tcPr>
            <w:tcW w:w="10461" w:type="dxa"/>
          </w:tcPr>
          <w:p w14:paraId="24F8830B" w14:textId="77777777" w:rsidR="0064474E" w:rsidRPr="0027397E" w:rsidRDefault="0064474E" w:rsidP="006D1FC3">
            <w:pPr>
              <w:rPr>
                <w:rFonts w:ascii="HelveNueThin" w:hAnsi="HelveNueThin" w:cstheme="minorHAnsi"/>
              </w:rPr>
            </w:pPr>
            <w:r>
              <w:rPr>
                <w:rFonts w:ascii="HelveNueThin" w:hAnsi="HelveNueThin" w:cstheme="minorHAnsi"/>
              </w:rPr>
              <w:t xml:space="preserve">   Telephone</w:t>
            </w:r>
            <w:r w:rsidRPr="00FC5A72">
              <w:rPr>
                <w:rFonts w:ascii="HelveNueThin" w:hAnsi="HelveNueThin" w:cstheme="minorHAnsi"/>
              </w:rPr>
              <w:t>:</w:t>
            </w:r>
          </w:p>
          <w:p w14:paraId="6CC80A2B" w14:textId="77777777" w:rsidR="0064474E" w:rsidRPr="00FC5A72" w:rsidRDefault="0064474E" w:rsidP="006D1FC3">
            <w:pPr>
              <w:rPr>
                <w:rFonts w:ascii="HelveNueThin" w:hAnsi="HelveNueThin" w:cstheme="minorHAnsi"/>
              </w:rPr>
            </w:pPr>
          </w:p>
        </w:tc>
      </w:tr>
      <w:tr w:rsidR="0064474E" w:rsidRPr="00FC5A72" w14:paraId="54B749F0" w14:textId="77777777" w:rsidTr="006D1FC3">
        <w:tc>
          <w:tcPr>
            <w:tcW w:w="10461" w:type="dxa"/>
          </w:tcPr>
          <w:p w14:paraId="62F89173" w14:textId="77777777" w:rsidR="0064474E" w:rsidRPr="00FC5A72" w:rsidRDefault="0064474E" w:rsidP="006D1FC3">
            <w:pPr>
              <w:ind w:right="-142"/>
              <w:rPr>
                <w:rFonts w:ascii="HelveNueThin" w:hAnsi="HelveNueThin" w:cstheme="minorHAnsi"/>
              </w:rPr>
            </w:pPr>
            <w:r>
              <w:rPr>
                <w:rFonts w:ascii="HelveNueThin" w:hAnsi="HelveNueThin" w:cstheme="minorHAnsi"/>
              </w:rPr>
              <w:t xml:space="preserve">   </w:t>
            </w:r>
            <w:r w:rsidRPr="00FC5A72">
              <w:rPr>
                <w:rFonts w:ascii="HelveNueThin" w:hAnsi="HelveNueThin" w:cstheme="minorHAnsi"/>
              </w:rPr>
              <w:t>Name of company:</w:t>
            </w:r>
            <w:r>
              <w:rPr>
                <w:rFonts w:ascii="HelveNueThin" w:hAnsi="HelveNueThin" w:cstheme="minorHAnsi"/>
              </w:rPr>
              <w:t xml:space="preserve"> </w:t>
            </w:r>
          </w:p>
          <w:p w14:paraId="74F0CB61" w14:textId="77777777" w:rsidR="0064474E" w:rsidRPr="00FC5A72" w:rsidRDefault="0064474E" w:rsidP="006D1FC3">
            <w:pPr>
              <w:ind w:right="-142"/>
              <w:rPr>
                <w:rFonts w:ascii="HelveNueThin" w:hAnsi="HelveNueThin" w:cstheme="minorHAnsi"/>
              </w:rPr>
            </w:pPr>
          </w:p>
        </w:tc>
      </w:tr>
      <w:tr w:rsidR="0064474E" w:rsidRPr="00FC5A72" w14:paraId="2DC73F4B" w14:textId="77777777" w:rsidTr="006D1FC3">
        <w:tc>
          <w:tcPr>
            <w:tcW w:w="10461" w:type="dxa"/>
          </w:tcPr>
          <w:p w14:paraId="6339476A" w14:textId="77777777" w:rsidR="0064474E" w:rsidRDefault="0064474E" w:rsidP="006D1FC3">
            <w:pPr>
              <w:ind w:right="-142"/>
              <w:rPr>
                <w:rFonts w:ascii="HelveNueThin" w:hAnsi="HelveNueThin" w:cstheme="minorHAnsi"/>
              </w:rPr>
            </w:pPr>
            <w:r>
              <w:rPr>
                <w:rFonts w:ascii="HelveNueThin" w:hAnsi="HelveNueThin" w:cstheme="minorHAnsi"/>
              </w:rPr>
              <w:t xml:space="preserve">   Address:</w:t>
            </w:r>
          </w:p>
          <w:p w14:paraId="3385C444" w14:textId="08A5FF21" w:rsidR="0064474E" w:rsidRDefault="0064474E" w:rsidP="006D1FC3">
            <w:pPr>
              <w:ind w:right="-142"/>
              <w:rPr>
                <w:rFonts w:ascii="HelveNueThin" w:hAnsi="HelveNueThin" w:cstheme="minorHAnsi"/>
              </w:rPr>
            </w:pPr>
          </w:p>
        </w:tc>
      </w:tr>
    </w:tbl>
    <w:p w14:paraId="3211C371" w14:textId="6E838F67" w:rsidR="00390914" w:rsidRDefault="00390914" w:rsidP="00DA12FA">
      <w:pPr>
        <w:jc w:val="left"/>
      </w:pPr>
    </w:p>
    <w:p w14:paraId="48215BF4" w14:textId="77777777" w:rsidR="00390914" w:rsidRDefault="00390914" w:rsidP="00DA12FA">
      <w:pPr>
        <w:jc w:val="left"/>
      </w:pPr>
    </w:p>
    <w:p w14:paraId="1F8E2987" w14:textId="01FC84E7" w:rsidR="005C35C2" w:rsidRDefault="005C35C2" w:rsidP="00B45C72">
      <w:r>
        <w:t>The 'WHLS NQ Award – Rising Star 20</w:t>
      </w:r>
      <w:r w:rsidR="00D64CF5">
        <w:t>20</w:t>
      </w:r>
      <w:r>
        <w:t>' celebrates the inspirational achievements and hard work of trainee solicitors due to qualify in 20</w:t>
      </w:r>
      <w:r w:rsidR="00D64CF5">
        <w:t>20</w:t>
      </w:r>
      <w:r>
        <w:t xml:space="preserve">. </w:t>
      </w:r>
    </w:p>
    <w:p w14:paraId="2BDBDB03" w14:textId="77777777" w:rsidR="005C35C2" w:rsidRDefault="005C35C2" w:rsidP="00B45C72"/>
    <w:p w14:paraId="2C6DDA0F" w14:textId="3F1C9666" w:rsidR="00B45C72" w:rsidRDefault="005C35C2" w:rsidP="00B45C72">
      <w:r>
        <w:t xml:space="preserve">Our panel of judges, comprising esteemed solicitors renowned in their respective fields, are now inviting nominations for the Award. </w:t>
      </w:r>
      <w:r w:rsidR="00B45C72">
        <w:t xml:space="preserve">The judges are looking for trainees who have demonstrated an exceptional standard of work in addition to superlative dedication to the role of being a trainee. The judges are looking for trainees who are both excelling in their role and </w:t>
      </w:r>
      <w:r w:rsidR="00BA2EA6">
        <w:t xml:space="preserve">also </w:t>
      </w:r>
      <w:r w:rsidR="00B45C72">
        <w:t xml:space="preserve">in their wider commitment to their firm or to the wider legal community. </w:t>
      </w:r>
    </w:p>
    <w:p w14:paraId="0D532E5F" w14:textId="77777777" w:rsidR="00B45C72" w:rsidRDefault="00B45C72" w:rsidP="00B45C72"/>
    <w:p w14:paraId="4B269979" w14:textId="77777777" w:rsidR="005C35C2" w:rsidRDefault="00BA2EA6" w:rsidP="00B45C72">
      <w:r>
        <w:t xml:space="preserve">The judges invite nominations for any trainees who have excelled during their training contract but who have, in particular, </w:t>
      </w:r>
      <w:r w:rsidR="005C35C2">
        <w:t xml:space="preserve">demonstrated excellence in the following areas: </w:t>
      </w:r>
    </w:p>
    <w:p w14:paraId="22DAA22E" w14:textId="77777777" w:rsidR="005C35C2" w:rsidRDefault="005C35C2" w:rsidP="00DA12FA">
      <w:pPr>
        <w:jc w:val="left"/>
        <w:rPr>
          <w:b/>
        </w:rPr>
      </w:pPr>
    </w:p>
    <w:p w14:paraId="388C95C7" w14:textId="4A67CC46" w:rsidR="005C35C2" w:rsidRDefault="005C35C2" w:rsidP="00B45C72">
      <w:pPr>
        <w:pStyle w:val="ListParagraph"/>
        <w:numPr>
          <w:ilvl w:val="0"/>
          <w:numId w:val="9"/>
        </w:numPr>
        <w:jc w:val="both"/>
      </w:pPr>
      <w:r>
        <w:rPr>
          <w:rFonts w:ascii="Arial" w:hAnsi="Arial" w:cs="Arial"/>
          <w:color w:val="000000"/>
        </w:rPr>
        <w:t>Setting up a new or creative initiative for the firm</w:t>
      </w:r>
      <w:r w:rsidR="00390914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</w:p>
    <w:p w14:paraId="045ACFAF" w14:textId="0B147153" w:rsidR="005C35C2" w:rsidRDefault="005C35C2" w:rsidP="00B45C72">
      <w:pPr>
        <w:pStyle w:val="ListParagraph"/>
        <w:numPr>
          <w:ilvl w:val="0"/>
          <w:numId w:val="9"/>
        </w:numPr>
        <w:jc w:val="both"/>
      </w:pPr>
      <w:r>
        <w:rPr>
          <w:rFonts w:ascii="Arial" w:hAnsi="Arial" w:cs="Arial"/>
          <w:color w:val="000000"/>
        </w:rPr>
        <w:t>Exceptional commitment to pro-bono activities</w:t>
      </w:r>
      <w:r w:rsidR="00390914">
        <w:rPr>
          <w:rFonts w:ascii="Arial" w:hAnsi="Arial" w:cs="Arial"/>
          <w:color w:val="000000"/>
        </w:rPr>
        <w:t>;</w:t>
      </w:r>
    </w:p>
    <w:p w14:paraId="2ADE1EA1" w14:textId="2A4C331A" w:rsidR="005C35C2" w:rsidRDefault="005C35C2" w:rsidP="00B45C72">
      <w:pPr>
        <w:pStyle w:val="ListParagraph"/>
        <w:numPr>
          <w:ilvl w:val="0"/>
          <w:numId w:val="9"/>
        </w:numPr>
        <w:jc w:val="both"/>
      </w:pPr>
      <w:r>
        <w:rPr>
          <w:rFonts w:ascii="Arial" w:hAnsi="Arial" w:cs="Arial"/>
          <w:color w:val="000000"/>
        </w:rPr>
        <w:t>Exceptional work in relation to writing topical legal insight / internal or external legal publications</w:t>
      </w:r>
      <w:r w:rsidR="00390914">
        <w:rPr>
          <w:rFonts w:ascii="Arial" w:hAnsi="Arial" w:cs="Arial"/>
          <w:color w:val="000000"/>
        </w:rPr>
        <w:t>;</w:t>
      </w:r>
    </w:p>
    <w:p w14:paraId="2649C6DB" w14:textId="48513DE4" w:rsidR="005C35C2" w:rsidRDefault="005C35C2" w:rsidP="00B45C72">
      <w:pPr>
        <w:pStyle w:val="ListParagraph"/>
        <w:numPr>
          <w:ilvl w:val="0"/>
          <w:numId w:val="9"/>
        </w:numPr>
        <w:jc w:val="both"/>
      </w:pPr>
      <w:r>
        <w:rPr>
          <w:rFonts w:ascii="Arial" w:hAnsi="Arial" w:cs="Arial"/>
          <w:color w:val="000000"/>
        </w:rPr>
        <w:t>Excellence in marketing their firm</w:t>
      </w:r>
      <w:r w:rsidR="00390914">
        <w:rPr>
          <w:rFonts w:ascii="Arial" w:hAnsi="Arial" w:cs="Arial"/>
          <w:color w:val="000000"/>
        </w:rPr>
        <w:t>;</w:t>
      </w:r>
    </w:p>
    <w:p w14:paraId="775E7428" w14:textId="6FC03EAC" w:rsidR="005C35C2" w:rsidRDefault="005C35C2" w:rsidP="00B45C72">
      <w:pPr>
        <w:pStyle w:val="ListParagraph"/>
        <w:numPr>
          <w:ilvl w:val="0"/>
          <w:numId w:val="9"/>
        </w:numPr>
        <w:jc w:val="both"/>
      </w:pPr>
      <w:r>
        <w:rPr>
          <w:rFonts w:ascii="Arial" w:hAnsi="Arial" w:cs="Arial"/>
          <w:color w:val="000000"/>
        </w:rPr>
        <w:t>Excellent in promoting awareness of e.g. mental health awareness or lawtech within their firms</w:t>
      </w:r>
      <w:r w:rsidR="00390914">
        <w:rPr>
          <w:rFonts w:ascii="Arial" w:hAnsi="Arial" w:cs="Arial"/>
          <w:color w:val="000000"/>
        </w:rPr>
        <w:t>;</w:t>
      </w:r>
    </w:p>
    <w:p w14:paraId="7D9B1000" w14:textId="3D314D70" w:rsidR="005C35C2" w:rsidRPr="00D64CF5" w:rsidRDefault="005C35C2" w:rsidP="00B45C72">
      <w:pPr>
        <w:pStyle w:val="ListParagraph"/>
        <w:numPr>
          <w:ilvl w:val="0"/>
          <w:numId w:val="9"/>
        </w:numPr>
        <w:jc w:val="both"/>
      </w:pPr>
      <w:r>
        <w:rPr>
          <w:rFonts w:ascii="Arial" w:hAnsi="Arial" w:cs="Arial"/>
          <w:color w:val="000000"/>
        </w:rPr>
        <w:t>Working on any particularly interesting or ground-breaking areas of law</w:t>
      </w:r>
      <w:r w:rsidR="00390914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</w:p>
    <w:p w14:paraId="787A85B6" w14:textId="27748C65" w:rsidR="00D64CF5" w:rsidRDefault="00D64CF5" w:rsidP="00B45C72">
      <w:pPr>
        <w:pStyle w:val="ListParagraph"/>
        <w:numPr>
          <w:ilvl w:val="0"/>
          <w:numId w:val="9"/>
        </w:numPr>
        <w:jc w:val="both"/>
      </w:pPr>
      <w:r>
        <w:rPr>
          <w:rFonts w:ascii="Arial" w:hAnsi="Arial" w:cs="Arial"/>
          <w:color w:val="000000"/>
        </w:rPr>
        <w:t>Exceptional commitment to their profession during the circumstances of COVID-19, e.g. setting up new initiatives within their firm relating to COVID-19</w:t>
      </w:r>
      <w:r w:rsidR="00390914">
        <w:rPr>
          <w:rFonts w:ascii="Arial" w:hAnsi="Arial" w:cs="Arial"/>
          <w:color w:val="000000"/>
        </w:rPr>
        <w:t>;</w:t>
      </w:r>
    </w:p>
    <w:p w14:paraId="40C1B860" w14:textId="3D3AB5D7" w:rsidR="005C35C2" w:rsidRDefault="00F01260" w:rsidP="00B45C72">
      <w:pPr>
        <w:pStyle w:val="ListParagraph"/>
        <w:numPr>
          <w:ilvl w:val="0"/>
          <w:numId w:val="9"/>
        </w:numPr>
        <w:jc w:val="both"/>
      </w:pPr>
      <w:r>
        <w:rPr>
          <w:rFonts w:ascii="Arial" w:hAnsi="Arial" w:cs="Arial"/>
          <w:color w:val="000000"/>
        </w:rPr>
        <w:t>Quality</w:t>
      </w:r>
      <w:r w:rsidR="005C35C2">
        <w:rPr>
          <w:rFonts w:ascii="Arial" w:hAnsi="Arial" w:cs="Arial"/>
          <w:color w:val="000000"/>
        </w:rPr>
        <w:t xml:space="preserve"> of work carried out to date</w:t>
      </w:r>
      <w:r w:rsidR="00390914">
        <w:rPr>
          <w:rFonts w:ascii="Arial" w:hAnsi="Arial" w:cs="Arial"/>
          <w:color w:val="000000"/>
        </w:rPr>
        <w:t>;</w:t>
      </w:r>
    </w:p>
    <w:p w14:paraId="240EC058" w14:textId="77777777" w:rsidR="005C35C2" w:rsidRPr="00BA2EA6" w:rsidRDefault="005C35C2" w:rsidP="00BA2EA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EA58D0">
        <w:rPr>
          <w:rFonts w:ascii="Arial" w:hAnsi="Arial" w:cs="Arial"/>
        </w:rPr>
        <w:t>utstanding teamwork skills and communication skills.</w:t>
      </w:r>
    </w:p>
    <w:p w14:paraId="64F5B606" w14:textId="77777777" w:rsidR="005C35C2" w:rsidRDefault="005C35C2" w:rsidP="00DA12FA">
      <w:pPr>
        <w:jc w:val="left"/>
        <w:rPr>
          <w:b/>
        </w:rPr>
      </w:pPr>
    </w:p>
    <w:p w14:paraId="4154FE03" w14:textId="7B758680" w:rsidR="00DA12FA" w:rsidRDefault="00DA12FA" w:rsidP="00DA12FA">
      <w:pPr>
        <w:jc w:val="left"/>
        <w:rPr>
          <w:b/>
        </w:rPr>
      </w:pPr>
      <w:r>
        <w:rPr>
          <w:b/>
        </w:rPr>
        <w:t xml:space="preserve">Please now attach your </w:t>
      </w:r>
      <w:r w:rsidR="005C35C2">
        <w:rPr>
          <w:b/>
        </w:rPr>
        <w:t>nomination</w:t>
      </w:r>
      <w:r>
        <w:rPr>
          <w:b/>
        </w:rPr>
        <w:t xml:space="preserve"> in no more than 500 words (+/- 10%)</w:t>
      </w:r>
      <w:r w:rsidR="00B45C72">
        <w:rPr>
          <w:b/>
        </w:rPr>
        <w:t>.</w:t>
      </w:r>
      <w:r w:rsidR="003D6D80">
        <w:rPr>
          <w:b/>
        </w:rPr>
        <w:t xml:space="preserve"> Please be aware that our judges will only receive the reasons for nominations during the judging stage.  </w:t>
      </w:r>
    </w:p>
    <w:p w14:paraId="74A1A043" w14:textId="77777777" w:rsidR="00B45C72" w:rsidRDefault="00B45C72" w:rsidP="00DA12FA">
      <w:pPr>
        <w:jc w:val="left"/>
        <w:rPr>
          <w:b/>
        </w:rPr>
      </w:pPr>
    </w:p>
    <w:p w14:paraId="778E2F1C" w14:textId="512E4162" w:rsidR="00BA2EA6" w:rsidRDefault="00BA2EA6" w:rsidP="00B45C72">
      <w:pPr>
        <w:rPr>
          <w:b/>
        </w:rPr>
      </w:pPr>
      <w:r>
        <w:rPr>
          <w:b/>
        </w:rPr>
        <w:t>Entries can be submitted for yourself or for your colleagues.</w:t>
      </w:r>
      <w:r w:rsidR="000D084D">
        <w:rPr>
          <w:b/>
        </w:rPr>
        <w:t xml:space="preserve"> Please submit all nominations to </w:t>
      </w:r>
      <w:hyperlink r:id="rId8" w:history="1">
        <w:r w:rsidR="00D64CF5" w:rsidRPr="001B620E">
          <w:rPr>
            <w:rStyle w:val="Hyperlink"/>
            <w:b/>
          </w:rPr>
          <w:t>cwhlawsoc@gmail.com</w:t>
        </w:r>
      </w:hyperlink>
      <w:r w:rsidR="000D084D">
        <w:rPr>
          <w:b/>
        </w:rPr>
        <w:t xml:space="preserve"> by </w:t>
      </w:r>
      <w:r w:rsidR="00993542">
        <w:rPr>
          <w:b/>
        </w:rPr>
        <w:t xml:space="preserve">Friday 18 September </w:t>
      </w:r>
      <w:r w:rsidR="000D084D">
        <w:rPr>
          <w:b/>
        </w:rPr>
        <w:t>20</w:t>
      </w:r>
      <w:r w:rsidR="00D64CF5">
        <w:rPr>
          <w:b/>
        </w:rPr>
        <w:t>20</w:t>
      </w:r>
      <w:r w:rsidR="000D084D">
        <w:rPr>
          <w:b/>
        </w:rPr>
        <w:t xml:space="preserve">. Interviews will be held </w:t>
      </w:r>
      <w:r w:rsidR="00A545AC">
        <w:rPr>
          <w:b/>
        </w:rPr>
        <w:t xml:space="preserve">remotely </w:t>
      </w:r>
      <w:r w:rsidR="000D084D">
        <w:rPr>
          <w:b/>
        </w:rPr>
        <w:t>during the week beginning</w:t>
      </w:r>
      <w:r w:rsidR="00A545AC">
        <w:rPr>
          <w:b/>
        </w:rPr>
        <w:t xml:space="preserve"> Monda</w:t>
      </w:r>
      <w:r w:rsidR="00993542">
        <w:rPr>
          <w:b/>
        </w:rPr>
        <w:t>y 21 September</w:t>
      </w:r>
      <w:r w:rsidR="000D084D">
        <w:rPr>
          <w:b/>
        </w:rPr>
        <w:t xml:space="preserve"> 20</w:t>
      </w:r>
      <w:r w:rsidR="00D64CF5">
        <w:rPr>
          <w:b/>
        </w:rPr>
        <w:t>20</w:t>
      </w:r>
      <w:r w:rsidR="000D084D">
        <w:rPr>
          <w:b/>
        </w:rPr>
        <w:t xml:space="preserve">. </w:t>
      </w:r>
    </w:p>
    <w:p w14:paraId="1AF3A48F" w14:textId="77777777" w:rsidR="00EA58D0" w:rsidRDefault="00EA58D0" w:rsidP="005971B1"/>
    <w:p w14:paraId="0FFCB295" w14:textId="02C2C739" w:rsidR="00EA58D0" w:rsidRDefault="00DA12FA" w:rsidP="005971B1">
      <w:r>
        <w:t>For enquiries regarding your submission please contact</w:t>
      </w:r>
      <w:r w:rsidR="0081135F">
        <w:t xml:space="preserve"> </w:t>
      </w:r>
      <w:r w:rsidR="00D64CF5" w:rsidRPr="00D64CF5">
        <w:t>Carolina Marín Pedreño</w:t>
      </w:r>
      <w:r w:rsidR="00D64CF5">
        <w:t xml:space="preserve">, </w:t>
      </w:r>
      <w:r w:rsidR="0081135F">
        <w:t xml:space="preserve">President of the Westminster and Holborn Law Society, at </w:t>
      </w:r>
      <w:hyperlink r:id="rId9" w:history="1">
        <w:r w:rsidR="0081135F" w:rsidRPr="007627DC">
          <w:rPr>
            <w:rStyle w:val="Hyperlink"/>
          </w:rPr>
          <w:t>cwhlawsoc@gmail.com</w:t>
        </w:r>
      </w:hyperlink>
      <w:r w:rsidR="0081135F">
        <w:t xml:space="preserve">. </w:t>
      </w:r>
    </w:p>
    <w:p w14:paraId="6C5BAD2E" w14:textId="77777777" w:rsidR="00DA12FA" w:rsidRDefault="00DA12FA" w:rsidP="005971B1"/>
    <w:p w14:paraId="33DFA026" w14:textId="77777777" w:rsidR="000D084D" w:rsidRDefault="000D084D">
      <w:pPr>
        <w:rPr>
          <w:u w:val="single"/>
        </w:rPr>
      </w:pPr>
      <w:r>
        <w:rPr>
          <w:u w:val="single"/>
        </w:rPr>
        <w:br w:type="page"/>
      </w:r>
    </w:p>
    <w:p w14:paraId="506F0633" w14:textId="6B98292F" w:rsidR="000D084D" w:rsidRDefault="000D084D" w:rsidP="005971B1">
      <w:pPr>
        <w:rPr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4770E902" wp14:editId="29ABCF7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4335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496" y="21346"/>
                <wp:lineTo x="21496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35EF4E5" w14:textId="77777777" w:rsidR="000D084D" w:rsidRDefault="000D084D" w:rsidP="005971B1">
      <w:pPr>
        <w:rPr>
          <w:u w:val="single"/>
        </w:rPr>
      </w:pPr>
    </w:p>
    <w:p w14:paraId="527BAEAC" w14:textId="77777777" w:rsidR="000D084D" w:rsidRDefault="000D084D" w:rsidP="005971B1">
      <w:pPr>
        <w:rPr>
          <w:u w:val="single"/>
        </w:rPr>
      </w:pPr>
    </w:p>
    <w:p w14:paraId="17031061" w14:textId="77777777" w:rsidR="000D084D" w:rsidRDefault="000D084D" w:rsidP="005971B1">
      <w:pPr>
        <w:rPr>
          <w:u w:val="single"/>
        </w:rPr>
      </w:pPr>
    </w:p>
    <w:p w14:paraId="60D0D25A" w14:textId="77777777" w:rsidR="000D084D" w:rsidRDefault="000D084D" w:rsidP="005971B1">
      <w:pPr>
        <w:rPr>
          <w:u w:val="single"/>
        </w:rPr>
      </w:pPr>
    </w:p>
    <w:p w14:paraId="3D60AC4F" w14:textId="77777777" w:rsidR="000D084D" w:rsidRDefault="000D084D" w:rsidP="005971B1">
      <w:pPr>
        <w:rPr>
          <w:u w:val="single"/>
        </w:rPr>
      </w:pPr>
    </w:p>
    <w:p w14:paraId="140FC09D" w14:textId="4622BAAF" w:rsidR="00DA12FA" w:rsidRDefault="005C35C2" w:rsidP="005971B1">
      <w:pPr>
        <w:rPr>
          <w:u w:val="single"/>
        </w:rPr>
      </w:pPr>
      <w:r>
        <w:rPr>
          <w:u w:val="single"/>
        </w:rPr>
        <w:t>NOMINATION:</w:t>
      </w:r>
    </w:p>
    <w:p w14:paraId="3B5D0719" w14:textId="77777777" w:rsidR="005C35C2" w:rsidRDefault="005C35C2" w:rsidP="005971B1">
      <w:pPr>
        <w:rPr>
          <w:u w:val="single"/>
        </w:rPr>
      </w:pPr>
    </w:p>
    <w:p w14:paraId="7AE62F88" w14:textId="77777777" w:rsidR="005C35C2" w:rsidRPr="005C35C2" w:rsidRDefault="005C35C2" w:rsidP="005971B1">
      <w:pPr>
        <w:rPr>
          <w:u w:val="single"/>
        </w:rPr>
      </w:pPr>
    </w:p>
    <w:p w14:paraId="6BBA725C" w14:textId="77777777" w:rsidR="00DA12FA" w:rsidRDefault="00DA12FA" w:rsidP="005971B1"/>
    <w:p w14:paraId="6AC21A4C" w14:textId="77777777" w:rsidR="005C35C2" w:rsidRDefault="005C35C2" w:rsidP="005971B1"/>
    <w:p w14:paraId="3377BE96" w14:textId="77777777" w:rsidR="005C35C2" w:rsidRDefault="005C35C2" w:rsidP="005971B1"/>
    <w:p w14:paraId="13D74654" w14:textId="77777777" w:rsidR="005C35C2" w:rsidRDefault="005C35C2" w:rsidP="005971B1"/>
    <w:p w14:paraId="44B1C315" w14:textId="77777777" w:rsidR="005C35C2" w:rsidRDefault="005C35C2" w:rsidP="005971B1"/>
    <w:p w14:paraId="7295C9CD" w14:textId="77777777" w:rsidR="005C35C2" w:rsidRDefault="005C35C2" w:rsidP="005971B1"/>
    <w:p w14:paraId="776BC11E" w14:textId="77777777" w:rsidR="005C35C2" w:rsidRDefault="005C35C2" w:rsidP="005971B1"/>
    <w:p w14:paraId="7BDCA1A4" w14:textId="77777777" w:rsidR="005C35C2" w:rsidRDefault="005C35C2" w:rsidP="005971B1"/>
    <w:p w14:paraId="5A32199F" w14:textId="77777777" w:rsidR="005C35C2" w:rsidRDefault="005C35C2" w:rsidP="005971B1"/>
    <w:p w14:paraId="4F0DCB24" w14:textId="77777777" w:rsidR="005C35C2" w:rsidRDefault="005C35C2" w:rsidP="005971B1"/>
    <w:p w14:paraId="5F3710DF" w14:textId="77777777" w:rsidR="005C35C2" w:rsidRDefault="005C35C2" w:rsidP="005971B1"/>
    <w:p w14:paraId="5E8F3152" w14:textId="77777777" w:rsidR="005C35C2" w:rsidRDefault="005C35C2" w:rsidP="005971B1"/>
    <w:p w14:paraId="36640FB9" w14:textId="77777777" w:rsidR="005C35C2" w:rsidRDefault="005C35C2" w:rsidP="005971B1"/>
    <w:p w14:paraId="37BC0C7E" w14:textId="77777777" w:rsidR="005C35C2" w:rsidRDefault="005C35C2" w:rsidP="005971B1"/>
    <w:p w14:paraId="443800E9" w14:textId="77777777" w:rsidR="00BA2EA6" w:rsidRDefault="00BA2EA6" w:rsidP="005971B1"/>
    <w:p w14:paraId="3387BAE5" w14:textId="77777777" w:rsidR="00BA2EA6" w:rsidRDefault="00BA2EA6" w:rsidP="005971B1"/>
    <w:p w14:paraId="7919AB45" w14:textId="77777777" w:rsidR="00BA2EA6" w:rsidRDefault="00BA2EA6" w:rsidP="005971B1"/>
    <w:p w14:paraId="68CC6C3A" w14:textId="77777777" w:rsidR="00BA2EA6" w:rsidRDefault="00BA2EA6" w:rsidP="005971B1"/>
    <w:p w14:paraId="0560D826" w14:textId="77777777" w:rsidR="00BA2EA6" w:rsidRDefault="00BA2EA6" w:rsidP="005971B1"/>
    <w:p w14:paraId="6F50CC92" w14:textId="77777777" w:rsidR="00BA2EA6" w:rsidRDefault="00BA2EA6" w:rsidP="005971B1"/>
    <w:p w14:paraId="09C4E1AC" w14:textId="77777777" w:rsidR="005C35C2" w:rsidRDefault="005C35C2" w:rsidP="005971B1"/>
    <w:p w14:paraId="611234DC" w14:textId="77777777" w:rsidR="005C35C2" w:rsidRDefault="005C35C2" w:rsidP="005971B1"/>
    <w:p w14:paraId="1282D0AA" w14:textId="77777777" w:rsidR="005C35C2" w:rsidRDefault="005C35C2" w:rsidP="005971B1"/>
    <w:p w14:paraId="3F8BBD16" w14:textId="77777777" w:rsidR="005C35C2" w:rsidRDefault="005C35C2" w:rsidP="005971B1"/>
    <w:p w14:paraId="6EE1B8BA" w14:textId="77777777" w:rsidR="005C35C2" w:rsidRDefault="005C35C2" w:rsidP="005971B1"/>
    <w:p w14:paraId="64789933" w14:textId="77777777" w:rsidR="005C35C2" w:rsidRDefault="005C35C2" w:rsidP="005971B1"/>
    <w:p w14:paraId="019A2D72" w14:textId="77777777" w:rsidR="005C35C2" w:rsidRDefault="005C35C2" w:rsidP="005971B1"/>
    <w:p w14:paraId="12CE21D1" w14:textId="77777777" w:rsidR="005C35C2" w:rsidRDefault="005C35C2" w:rsidP="005971B1"/>
    <w:p w14:paraId="08F419A2" w14:textId="77777777" w:rsidR="005C35C2" w:rsidRDefault="005C35C2" w:rsidP="005971B1"/>
    <w:p w14:paraId="17881E81" w14:textId="77777777" w:rsidR="005C35C2" w:rsidRDefault="005C35C2" w:rsidP="005971B1"/>
    <w:p w14:paraId="5C06F0FF" w14:textId="77777777" w:rsidR="005C35C2" w:rsidRDefault="005C35C2" w:rsidP="005971B1"/>
    <w:p w14:paraId="11585CB0" w14:textId="77777777" w:rsidR="005C35C2" w:rsidRDefault="005C35C2" w:rsidP="005971B1"/>
    <w:p w14:paraId="05E89944" w14:textId="77777777" w:rsidR="005C35C2" w:rsidRDefault="005C35C2" w:rsidP="005971B1"/>
    <w:p w14:paraId="474C8A90" w14:textId="77777777" w:rsidR="005C35C2" w:rsidRDefault="005C35C2" w:rsidP="005971B1"/>
    <w:p w14:paraId="5E6C8D61" w14:textId="77777777" w:rsidR="00EA58D0" w:rsidRPr="005971B1" w:rsidRDefault="00DA12FA" w:rsidP="005971B1">
      <w:r>
        <w:t xml:space="preserve">Word count: </w:t>
      </w:r>
    </w:p>
    <w:sectPr w:rsidR="00EA58D0" w:rsidRPr="005971B1" w:rsidSect="000278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9C995" w14:textId="77777777" w:rsidR="00FF40F6" w:rsidRDefault="00FF40F6" w:rsidP="008D4409">
      <w:r>
        <w:separator/>
      </w:r>
    </w:p>
  </w:endnote>
  <w:endnote w:type="continuationSeparator" w:id="0">
    <w:p w14:paraId="5382AB83" w14:textId="77777777" w:rsidR="00FF40F6" w:rsidRDefault="00FF40F6" w:rsidP="008D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NueThin">
    <w:altName w:val="Arial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EE49C" w14:textId="77777777" w:rsidR="00BA2EA6" w:rsidRDefault="00BA2E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B2B00" w14:textId="77777777" w:rsidR="00BA2EA6" w:rsidRDefault="00BA2E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5C064" w14:textId="77777777" w:rsidR="00BA2EA6" w:rsidRDefault="00BA2E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88AC8" w14:textId="77777777" w:rsidR="00FF40F6" w:rsidRDefault="00FF40F6" w:rsidP="008D4409">
      <w:r>
        <w:separator/>
      </w:r>
    </w:p>
  </w:footnote>
  <w:footnote w:type="continuationSeparator" w:id="0">
    <w:p w14:paraId="313A60E6" w14:textId="77777777" w:rsidR="00FF40F6" w:rsidRDefault="00FF40F6" w:rsidP="008D4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4A18B" w14:textId="77777777" w:rsidR="00BA2EA6" w:rsidRDefault="00BA2E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BC86" w14:textId="77777777" w:rsidR="00BA2EA6" w:rsidRDefault="00BA2E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72B9B" w14:textId="77777777" w:rsidR="00BA2EA6" w:rsidRDefault="00BA2E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848"/>
    <w:multiLevelType w:val="multilevel"/>
    <w:tmpl w:val="B4B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44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23F73BF"/>
    <w:multiLevelType w:val="hybridMultilevel"/>
    <w:tmpl w:val="69264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F450E"/>
    <w:multiLevelType w:val="multilevel"/>
    <w:tmpl w:val="0694C568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2160" w:hanging="72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D0"/>
    <w:rsid w:val="0002780B"/>
    <w:rsid w:val="00030DC8"/>
    <w:rsid w:val="000353D1"/>
    <w:rsid w:val="00043FEB"/>
    <w:rsid w:val="000841CB"/>
    <w:rsid w:val="000D084D"/>
    <w:rsid w:val="000D2609"/>
    <w:rsid w:val="000E11BF"/>
    <w:rsid w:val="00135713"/>
    <w:rsid w:val="0014004C"/>
    <w:rsid w:val="00154F2D"/>
    <w:rsid w:val="001A35BE"/>
    <w:rsid w:val="001C1655"/>
    <w:rsid w:val="00203A96"/>
    <w:rsid w:val="00205C68"/>
    <w:rsid w:val="002116EF"/>
    <w:rsid w:val="00247C6C"/>
    <w:rsid w:val="002763C1"/>
    <w:rsid w:val="00294BF4"/>
    <w:rsid w:val="002A4400"/>
    <w:rsid w:val="002B161D"/>
    <w:rsid w:val="002B2B9C"/>
    <w:rsid w:val="002D2473"/>
    <w:rsid w:val="002E7A42"/>
    <w:rsid w:val="00301E0A"/>
    <w:rsid w:val="00306489"/>
    <w:rsid w:val="003131AF"/>
    <w:rsid w:val="00333649"/>
    <w:rsid w:val="00335904"/>
    <w:rsid w:val="00346B45"/>
    <w:rsid w:val="0037449B"/>
    <w:rsid w:val="00390914"/>
    <w:rsid w:val="0039579D"/>
    <w:rsid w:val="003B787B"/>
    <w:rsid w:val="003D6CC1"/>
    <w:rsid w:val="003D6D80"/>
    <w:rsid w:val="003F2EED"/>
    <w:rsid w:val="00463172"/>
    <w:rsid w:val="00470FAD"/>
    <w:rsid w:val="004737DF"/>
    <w:rsid w:val="00482FBD"/>
    <w:rsid w:val="004B68A0"/>
    <w:rsid w:val="004D1D1D"/>
    <w:rsid w:val="004D60E4"/>
    <w:rsid w:val="00515C26"/>
    <w:rsid w:val="00520EE1"/>
    <w:rsid w:val="00543904"/>
    <w:rsid w:val="005602EF"/>
    <w:rsid w:val="005756B2"/>
    <w:rsid w:val="0059410D"/>
    <w:rsid w:val="005971B1"/>
    <w:rsid w:val="005B3BA7"/>
    <w:rsid w:val="005C1793"/>
    <w:rsid w:val="005C35C2"/>
    <w:rsid w:val="005C4A24"/>
    <w:rsid w:val="005C5DB5"/>
    <w:rsid w:val="005E399F"/>
    <w:rsid w:val="005F4B98"/>
    <w:rsid w:val="00623A7D"/>
    <w:rsid w:val="00636B11"/>
    <w:rsid w:val="0064474E"/>
    <w:rsid w:val="00672C82"/>
    <w:rsid w:val="006B0B30"/>
    <w:rsid w:val="006D6188"/>
    <w:rsid w:val="006F1C51"/>
    <w:rsid w:val="007242C0"/>
    <w:rsid w:val="00730EF2"/>
    <w:rsid w:val="00750889"/>
    <w:rsid w:val="007617F0"/>
    <w:rsid w:val="0077421E"/>
    <w:rsid w:val="00775446"/>
    <w:rsid w:val="007841F2"/>
    <w:rsid w:val="007B4656"/>
    <w:rsid w:val="007C770D"/>
    <w:rsid w:val="007D028B"/>
    <w:rsid w:val="007D536E"/>
    <w:rsid w:val="007F7B52"/>
    <w:rsid w:val="00807598"/>
    <w:rsid w:val="0081135F"/>
    <w:rsid w:val="00816E52"/>
    <w:rsid w:val="00845D1A"/>
    <w:rsid w:val="008D4409"/>
    <w:rsid w:val="00900A00"/>
    <w:rsid w:val="009077F8"/>
    <w:rsid w:val="0092100F"/>
    <w:rsid w:val="0092577D"/>
    <w:rsid w:val="009351C8"/>
    <w:rsid w:val="00993542"/>
    <w:rsid w:val="009A716F"/>
    <w:rsid w:val="009C1AB9"/>
    <w:rsid w:val="009D3F3F"/>
    <w:rsid w:val="009E2E66"/>
    <w:rsid w:val="00A33E30"/>
    <w:rsid w:val="00A43D8A"/>
    <w:rsid w:val="00A545AC"/>
    <w:rsid w:val="00A617E1"/>
    <w:rsid w:val="00A67523"/>
    <w:rsid w:val="00A97A6C"/>
    <w:rsid w:val="00AA19D3"/>
    <w:rsid w:val="00AB513A"/>
    <w:rsid w:val="00AE1558"/>
    <w:rsid w:val="00B26699"/>
    <w:rsid w:val="00B368FD"/>
    <w:rsid w:val="00B45C72"/>
    <w:rsid w:val="00BA2EA6"/>
    <w:rsid w:val="00BB5E6A"/>
    <w:rsid w:val="00BE2C88"/>
    <w:rsid w:val="00BF1D55"/>
    <w:rsid w:val="00C067E5"/>
    <w:rsid w:val="00C1318F"/>
    <w:rsid w:val="00C15EA1"/>
    <w:rsid w:val="00C5114E"/>
    <w:rsid w:val="00C64473"/>
    <w:rsid w:val="00C671B1"/>
    <w:rsid w:val="00CB56D6"/>
    <w:rsid w:val="00CC7E06"/>
    <w:rsid w:val="00D35E77"/>
    <w:rsid w:val="00D50955"/>
    <w:rsid w:val="00D541FC"/>
    <w:rsid w:val="00D64CF5"/>
    <w:rsid w:val="00D809DB"/>
    <w:rsid w:val="00D972A5"/>
    <w:rsid w:val="00DA12FA"/>
    <w:rsid w:val="00DA783D"/>
    <w:rsid w:val="00DB2E3C"/>
    <w:rsid w:val="00DD4168"/>
    <w:rsid w:val="00E041CF"/>
    <w:rsid w:val="00E07C1F"/>
    <w:rsid w:val="00E14907"/>
    <w:rsid w:val="00E343B1"/>
    <w:rsid w:val="00E51199"/>
    <w:rsid w:val="00E85743"/>
    <w:rsid w:val="00EA2373"/>
    <w:rsid w:val="00EA58D0"/>
    <w:rsid w:val="00EA5DC5"/>
    <w:rsid w:val="00EB0F25"/>
    <w:rsid w:val="00EB4238"/>
    <w:rsid w:val="00EC1174"/>
    <w:rsid w:val="00EC49BF"/>
    <w:rsid w:val="00EC776C"/>
    <w:rsid w:val="00EE4C7F"/>
    <w:rsid w:val="00EF7EEF"/>
    <w:rsid w:val="00F01260"/>
    <w:rsid w:val="00F1092D"/>
    <w:rsid w:val="00F21480"/>
    <w:rsid w:val="00F36701"/>
    <w:rsid w:val="00F43DE3"/>
    <w:rsid w:val="00F67913"/>
    <w:rsid w:val="00FB0A58"/>
    <w:rsid w:val="00FC251D"/>
    <w:rsid w:val="00FC422E"/>
    <w:rsid w:val="00FC67CC"/>
    <w:rsid w:val="00FD060D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CE19E3"/>
  <w15:chartTrackingRefBased/>
  <w15:docId w15:val="{D4829363-6E74-486F-9EFA-9B816316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1B1"/>
    <w:rPr>
      <w:rFonts w:eastAsiaTheme="minorEastAsia" w:cs="Times New Roman"/>
      <w:szCs w:val="24"/>
    </w:rPr>
  </w:style>
  <w:style w:type="paragraph" w:styleId="Heading1">
    <w:name w:val="heading 1"/>
    <w:basedOn w:val="Normal"/>
    <w:next w:val="BodyText"/>
    <w:qFormat/>
    <w:rsid w:val="00EE4C7F"/>
    <w:pPr>
      <w:keepNext/>
      <w:numPr>
        <w:numId w:val="7"/>
      </w:numPr>
      <w:overflowPunct w:val="0"/>
      <w:spacing w:before="240"/>
      <w:textAlignment w:val="baseline"/>
      <w:outlineLvl w:val="0"/>
    </w:pPr>
    <w:rPr>
      <w:b/>
      <w:spacing w:val="-3"/>
    </w:rPr>
  </w:style>
  <w:style w:type="paragraph" w:styleId="Heading2">
    <w:name w:val="heading 2"/>
    <w:basedOn w:val="Heading1"/>
    <w:qFormat/>
    <w:rsid w:val="00EE4C7F"/>
    <w:pPr>
      <w:keepNext w:val="0"/>
      <w:numPr>
        <w:ilvl w:val="1"/>
      </w:numPr>
      <w:overflowPunct/>
      <w:textAlignment w:val="auto"/>
      <w:outlineLvl w:val="1"/>
    </w:pPr>
    <w:rPr>
      <w:b w:val="0"/>
    </w:rPr>
  </w:style>
  <w:style w:type="paragraph" w:styleId="Heading3">
    <w:name w:val="heading 3"/>
    <w:basedOn w:val="Normal"/>
    <w:next w:val="Normal"/>
    <w:autoRedefine/>
    <w:qFormat/>
    <w:rsid w:val="00EE4C7F"/>
    <w:pPr>
      <w:numPr>
        <w:ilvl w:val="2"/>
        <w:numId w:val="7"/>
      </w:numPr>
      <w:spacing w:before="240"/>
      <w:outlineLvl w:val="2"/>
    </w:pPr>
  </w:style>
  <w:style w:type="paragraph" w:styleId="Heading4">
    <w:name w:val="heading 4"/>
    <w:basedOn w:val="Normal"/>
    <w:next w:val="Normal"/>
    <w:qFormat/>
    <w:rsid w:val="00EE4C7F"/>
    <w:pPr>
      <w:numPr>
        <w:ilvl w:val="3"/>
        <w:numId w:val="8"/>
      </w:numPr>
      <w:spacing w:before="24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E4C7F"/>
    <w:pPr>
      <w:spacing w:before="240"/>
      <w:ind w:left="720"/>
    </w:pPr>
  </w:style>
  <w:style w:type="paragraph" w:customStyle="1" w:styleId="Schedule">
    <w:name w:val="Schedule"/>
    <w:basedOn w:val="Normal"/>
    <w:next w:val="Normal"/>
    <w:rsid w:val="00EE4C7F"/>
    <w:pPr>
      <w:widowControl w:val="0"/>
      <w:spacing w:before="240"/>
      <w:jc w:val="center"/>
    </w:pPr>
    <w:rPr>
      <w:rFonts w:eastAsia="Times New Roman" w:cs="Arial"/>
      <w:b/>
      <w:caps/>
      <w:szCs w:val="22"/>
      <w:u w:val="single"/>
    </w:rPr>
  </w:style>
  <w:style w:type="paragraph" w:styleId="TOC1">
    <w:name w:val="toc 1"/>
    <w:basedOn w:val="Normal"/>
    <w:next w:val="Normal"/>
    <w:autoRedefine/>
    <w:semiHidden/>
    <w:rsid w:val="00A97A6C"/>
    <w:pPr>
      <w:tabs>
        <w:tab w:val="left" w:pos="720"/>
        <w:tab w:val="right" w:leader="dot" w:pos="9017"/>
      </w:tabs>
    </w:pPr>
  </w:style>
  <w:style w:type="paragraph" w:customStyle="1" w:styleId="Heading0">
    <w:name w:val="Heading 0"/>
    <w:basedOn w:val="Normal"/>
    <w:next w:val="Normal"/>
    <w:rsid w:val="00D509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utoSpaceDE w:val="0"/>
      <w:autoSpaceDN w:val="0"/>
      <w:adjustRightInd w:val="0"/>
      <w:spacing w:before="180"/>
      <w:jc w:val="left"/>
      <w:textAlignment w:val="baseline"/>
    </w:pPr>
    <w:rPr>
      <w:b/>
      <w:szCs w:val="20"/>
    </w:rPr>
  </w:style>
  <w:style w:type="paragraph" w:customStyle="1" w:styleId="Attestationheading">
    <w:name w:val="Attestation heading"/>
    <w:basedOn w:val="Normal"/>
    <w:rsid w:val="00D50955"/>
    <w:pPr>
      <w:tabs>
        <w:tab w:val="left" w:pos="6475"/>
      </w:tabs>
      <w:overflowPunct w:val="0"/>
      <w:autoSpaceDE w:val="0"/>
      <w:autoSpaceDN w:val="0"/>
      <w:adjustRightInd w:val="0"/>
      <w:spacing w:before="360"/>
      <w:ind w:left="3238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rsid w:val="00301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1E0A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8D44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440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D44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440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A58D0"/>
    <w:pPr>
      <w:ind w:left="720"/>
      <w:jc w:val="left"/>
    </w:pPr>
    <w:rPr>
      <w:rFonts w:ascii="Calibri" w:eastAsiaTheme="minorHAnsi" w:hAnsi="Calibri"/>
      <w:szCs w:val="22"/>
    </w:rPr>
  </w:style>
  <w:style w:type="paragraph" w:styleId="NoSpacing">
    <w:name w:val="No Spacing"/>
    <w:uiPriority w:val="1"/>
    <w:qFormat/>
    <w:rsid w:val="00EA58D0"/>
    <w:pPr>
      <w:jc w:val="left"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EA58D0"/>
    <w:pPr>
      <w:jc w:val="left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113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135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64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hlawsoc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whlawsoc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378</Words>
  <Characters>2148</Characters>
  <DocSecurity>0</DocSecurity>
  <Lines>143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